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D195" w14:textId="47C4FF74" w:rsidR="006855F6" w:rsidRPr="00264073" w:rsidRDefault="00264073" w:rsidP="006855F6">
      <w:pPr>
        <w:spacing w:after="0"/>
        <w:rPr>
          <w:b/>
          <w:u w:val="single"/>
        </w:rPr>
      </w:pPr>
      <w:bookmarkStart w:id="0" w:name="_Hlk97024084"/>
      <w:r w:rsidRPr="00264073">
        <w:rPr>
          <w:b/>
          <w:u w:val="single"/>
        </w:rPr>
        <w:t>FOR IMMEDIATE RELEASE</w:t>
      </w:r>
    </w:p>
    <w:p w14:paraId="1DC90DB5" w14:textId="19A3A5B4" w:rsidR="006855F6" w:rsidRPr="00322EC7" w:rsidRDefault="006855F6" w:rsidP="006855F6">
      <w:pPr>
        <w:spacing w:after="0" w:line="240" w:lineRule="auto"/>
        <w:rPr>
          <w:b/>
        </w:rPr>
      </w:pPr>
      <w:r w:rsidRPr="00322EC7">
        <w:rPr>
          <w:b/>
        </w:rPr>
        <w:t>Sony Contact:</w:t>
      </w:r>
    </w:p>
    <w:p w14:paraId="5E33CA28" w14:textId="77777777" w:rsidR="006855F6" w:rsidRPr="00322EC7" w:rsidRDefault="006855F6" w:rsidP="006855F6">
      <w:pPr>
        <w:spacing w:after="0" w:line="240" w:lineRule="auto"/>
      </w:pPr>
      <w:r w:rsidRPr="00322EC7">
        <w:t>Caroline Mizuki, Imaging Products &amp; Solutions Americas</w:t>
      </w:r>
    </w:p>
    <w:p w14:paraId="03DF4F21" w14:textId="77777777" w:rsidR="006855F6" w:rsidRPr="00322EC7" w:rsidRDefault="00B47F35" w:rsidP="006855F6">
      <w:pPr>
        <w:spacing w:after="0" w:line="240" w:lineRule="auto"/>
      </w:pPr>
      <w:hyperlink r:id="rId8" w:history="1">
        <w:r w:rsidR="006855F6" w:rsidRPr="00322EC7">
          <w:rPr>
            <w:rStyle w:val="Hyperlink"/>
          </w:rPr>
          <w:t>caroline.mizuki@sony.com</w:t>
        </w:r>
      </w:hyperlink>
      <w:r w:rsidR="006855F6" w:rsidRPr="00322EC7">
        <w:t xml:space="preserve"> </w:t>
      </w:r>
    </w:p>
    <w:bookmarkEnd w:id="0"/>
    <w:p w14:paraId="6843182D" w14:textId="77777777" w:rsidR="006855F6" w:rsidRPr="00322EC7" w:rsidRDefault="006855F6" w:rsidP="006855F6">
      <w:pPr>
        <w:spacing w:after="0" w:line="240" w:lineRule="auto"/>
      </w:pPr>
      <w:r w:rsidRPr="00322EC7">
        <w:t xml:space="preserve"> </w:t>
      </w:r>
    </w:p>
    <w:p w14:paraId="3B1432C8" w14:textId="28A85BE7" w:rsidR="0022295E" w:rsidRPr="00322EC7" w:rsidRDefault="002A0C80" w:rsidP="006855F6">
      <w:pPr>
        <w:spacing w:after="0" w:line="240" w:lineRule="auto"/>
        <w:jc w:val="center"/>
        <w:rPr>
          <w:b/>
          <w:sz w:val="32"/>
          <w:szCs w:val="32"/>
        </w:rPr>
      </w:pPr>
      <w:r w:rsidRPr="00322EC7">
        <w:rPr>
          <w:b/>
          <w:sz w:val="32"/>
          <w:szCs w:val="32"/>
        </w:rPr>
        <w:t xml:space="preserve">Sony Electronics Launches </w:t>
      </w:r>
      <w:r w:rsidR="000F7D1F" w:rsidRPr="00322EC7">
        <w:rPr>
          <w:b/>
          <w:sz w:val="32"/>
          <w:szCs w:val="32"/>
        </w:rPr>
        <w:t xml:space="preserve">New </w:t>
      </w:r>
      <w:r w:rsidR="00B11793" w:rsidRPr="00322EC7">
        <w:rPr>
          <w:b/>
          <w:sz w:val="32"/>
          <w:szCs w:val="32"/>
        </w:rPr>
        <w:t>ECM-G1</w:t>
      </w:r>
      <w:r w:rsidRPr="00322EC7">
        <w:rPr>
          <w:b/>
          <w:sz w:val="32"/>
          <w:szCs w:val="32"/>
        </w:rPr>
        <w:t xml:space="preserve"> Shotgun Microphone</w:t>
      </w:r>
    </w:p>
    <w:p w14:paraId="3E1518FE" w14:textId="77777777" w:rsidR="002A0C80" w:rsidRPr="00322EC7" w:rsidRDefault="002A0C80" w:rsidP="006855F6">
      <w:pPr>
        <w:spacing w:after="0" w:line="240" w:lineRule="auto"/>
        <w:jc w:val="center"/>
        <w:rPr>
          <w:b/>
          <w:sz w:val="32"/>
          <w:szCs w:val="32"/>
        </w:rPr>
      </w:pPr>
    </w:p>
    <w:p w14:paraId="6C3E0139" w14:textId="3A11AFA7" w:rsidR="0022295E" w:rsidRPr="00322EC7" w:rsidRDefault="000F7D1F" w:rsidP="006855F6">
      <w:pPr>
        <w:spacing w:after="0" w:line="240" w:lineRule="auto"/>
        <w:jc w:val="center"/>
        <w:rPr>
          <w:bCs/>
          <w:i/>
          <w:iCs/>
          <w:sz w:val="16"/>
          <w:szCs w:val="16"/>
        </w:rPr>
      </w:pPr>
      <w:r w:rsidRPr="00322EC7">
        <w:rPr>
          <w:bCs/>
          <w:i/>
          <w:iCs/>
        </w:rPr>
        <w:t xml:space="preserve">Versatile </w:t>
      </w:r>
      <w:r w:rsidR="002A0C80" w:rsidRPr="00322EC7">
        <w:rPr>
          <w:bCs/>
          <w:i/>
          <w:iCs/>
        </w:rPr>
        <w:t>Microphone is Ideal for Vlogging and Offers High Quality Sound Anywhere, Anytime</w:t>
      </w:r>
    </w:p>
    <w:p w14:paraId="4D97CC25" w14:textId="77777777" w:rsidR="005A2D0B" w:rsidRPr="00322EC7" w:rsidRDefault="005A2D0B" w:rsidP="0015513F">
      <w:pPr>
        <w:spacing w:after="0"/>
        <w:rPr>
          <w:b/>
        </w:rPr>
      </w:pPr>
    </w:p>
    <w:p w14:paraId="128898D9" w14:textId="2721474A" w:rsidR="005D68B7" w:rsidRPr="00322EC7" w:rsidRDefault="006855F6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  <w:bookmarkStart w:id="1" w:name="_Hlk97023988"/>
      <w:r w:rsidRPr="00322EC7">
        <w:rPr>
          <w:b/>
        </w:rPr>
        <w:t>SAN DIEGO</w:t>
      </w:r>
      <w:r w:rsidR="008E212D" w:rsidRPr="00322EC7">
        <w:rPr>
          <w:b/>
        </w:rPr>
        <w:t>, CA</w:t>
      </w:r>
      <w:r w:rsidRPr="00322EC7">
        <w:rPr>
          <w:b/>
        </w:rPr>
        <w:t xml:space="preserve"> – </w:t>
      </w:r>
      <w:r w:rsidR="005D68B7" w:rsidRPr="00322EC7">
        <w:rPr>
          <w:b/>
        </w:rPr>
        <w:t>July 13</w:t>
      </w:r>
      <w:r w:rsidRPr="00322EC7">
        <w:rPr>
          <w:b/>
          <w:iCs/>
        </w:rPr>
        <w:t>,</w:t>
      </w:r>
      <w:r w:rsidRPr="00322EC7">
        <w:rPr>
          <w:b/>
        </w:rPr>
        <w:t xml:space="preserve"> 202</w:t>
      </w:r>
      <w:r w:rsidR="0028147D" w:rsidRPr="00322EC7">
        <w:rPr>
          <w:b/>
        </w:rPr>
        <w:t>2</w:t>
      </w:r>
      <w:r w:rsidRPr="00322EC7">
        <w:rPr>
          <w:b/>
        </w:rPr>
        <w:t xml:space="preserve"> –</w:t>
      </w:r>
      <w:r w:rsidR="00D256A3" w:rsidRPr="00322EC7">
        <w:rPr>
          <w:b/>
        </w:rPr>
        <w:t xml:space="preserve"> </w:t>
      </w:r>
      <w:r w:rsidR="00D256A3" w:rsidRPr="00322EC7">
        <w:rPr>
          <w:rFonts w:cstheme="minorHAnsi"/>
          <w:bCs/>
        </w:rPr>
        <w:t xml:space="preserve">Sony </w:t>
      </w:r>
      <w:r w:rsidR="005A2D0B" w:rsidRPr="00322EC7">
        <w:rPr>
          <w:rFonts w:cstheme="minorHAnsi"/>
          <w:bCs/>
        </w:rPr>
        <w:t xml:space="preserve">Electronics Inc. </w:t>
      </w:r>
      <w:r w:rsidR="000F7D1F" w:rsidRPr="00322EC7">
        <w:rPr>
          <w:rFonts w:cstheme="minorHAnsi"/>
          <w:bCs/>
        </w:rPr>
        <w:t xml:space="preserve">today </w:t>
      </w:r>
      <w:r w:rsidR="005D68B7" w:rsidRPr="00322EC7">
        <w:rPr>
          <w:rFonts w:cstheme="minorHAnsi"/>
          <w:bCs/>
        </w:rPr>
        <w:t xml:space="preserve">introduces the new </w:t>
      </w:r>
      <w:r w:rsidR="00B11793" w:rsidRPr="00322EC7">
        <w:rPr>
          <w:rFonts w:cstheme="minorHAnsi"/>
          <w:bCs/>
        </w:rPr>
        <w:t>ECM-G1</w:t>
      </w:r>
      <w:r w:rsidR="005D68B7" w:rsidRPr="00322EC7">
        <w:rPr>
          <w:rFonts w:cstheme="minorHAnsi"/>
          <w:bCs/>
        </w:rPr>
        <w:t xml:space="preserve"> microphone for enhanced video recording through high-quality sound collection. </w:t>
      </w:r>
      <w:r w:rsidR="00B11793" w:rsidRPr="00322EC7">
        <w:rPr>
          <w:rFonts w:cstheme="minorHAnsi"/>
          <w:bCs/>
        </w:rPr>
        <w:t xml:space="preserve">The new ECM-G1 was designed for vloggers and video content creators seeking a compact, high-quality microphone. </w:t>
      </w:r>
      <w:r w:rsidR="005D68B7" w:rsidRPr="00322EC7">
        <w:rPr>
          <w:rFonts w:cstheme="minorHAnsi"/>
          <w:bCs/>
        </w:rPr>
        <w:t xml:space="preserve">With ambient sound suppression and clear frontal sound collection, creators can enjoy excellent sound quality when capturing content. </w:t>
      </w:r>
    </w:p>
    <w:p w14:paraId="1D5C75C8" w14:textId="77777777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7F1F2EED" w14:textId="060B0112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</w:rPr>
      </w:pPr>
      <w:r w:rsidRPr="00322EC7">
        <w:rPr>
          <w:rFonts w:cstheme="minorHAnsi"/>
          <w:b/>
        </w:rPr>
        <w:t>Enhance Standard of Video Recording with High-Quality Sound</w:t>
      </w:r>
    </w:p>
    <w:p w14:paraId="6A583FEB" w14:textId="41F2B1CE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  <w:r w:rsidRPr="00322EC7">
        <w:rPr>
          <w:rFonts w:cstheme="minorHAnsi"/>
          <w:bCs/>
        </w:rPr>
        <w:t xml:space="preserve">Clear, high-quality sound plays an important role when capturing video content. The </w:t>
      </w:r>
      <w:r w:rsidR="00B11793" w:rsidRPr="00322EC7">
        <w:rPr>
          <w:rFonts w:cstheme="minorHAnsi"/>
          <w:bCs/>
        </w:rPr>
        <w:t>ECM-G1</w:t>
      </w:r>
      <w:r w:rsidRPr="00322EC7">
        <w:rPr>
          <w:rFonts w:cstheme="minorHAnsi"/>
          <w:bCs/>
        </w:rPr>
        <w:t xml:space="preserve"> includes a large-diameter (14.6 mm) microphone capsule that provides clear sound collection while suppressing noise, which improves the quality of video production.</w:t>
      </w:r>
    </w:p>
    <w:p w14:paraId="56990418" w14:textId="77777777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473EF1DF" w14:textId="79C678B3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  <w:r w:rsidRPr="00322EC7">
        <w:rPr>
          <w:rFonts w:cstheme="minorHAnsi"/>
          <w:bCs/>
        </w:rPr>
        <w:t xml:space="preserve">The </w:t>
      </w:r>
      <w:r w:rsidR="00B11793" w:rsidRPr="00322EC7">
        <w:rPr>
          <w:rFonts w:cstheme="minorHAnsi"/>
          <w:bCs/>
        </w:rPr>
        <w:t>ECM-G1</w:t>
      </w:r>
      <w:r w:rsidRPr="00322EC7">
        <w:rPr>
          <w:rFonts w:cstheme="minorHAnsi"/>
          <w:bCs/>
        </w:rPr>
        <w:t xml:space="preserve"> is the perfect accessory for video content creators on-the-go as it captures clear voices, includes a wind screen to reduce wind noise when shooting outdoors and has an optimized structure to suppress frequency vibration noise with anti-vibration dampers. When connected via the MI (Multi Interface) shoe, the cableless design even eliminates cable-transmitted vibration noise.</w:t>
      </w:r>
    </w:p>
    <w:p w14:paraId="54D1DA18" w14:textId="77777777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11A89BA5" w14:textId="58983DE0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</w:rPr>
      </w:pPr>
      <w:r w:rsidRPr="00322EC7">
        <w:rPr>
          <w:rFonts w:cstheme="minorHAnsi"/>
          <w:b/>
        </w:rPr>
        <w:t>Ambient Sound Suppression and Clear Frontal Sound Collection</w:t>
      </w:r>
    </w:p>
    <w:p w14:paraId="0C67C304" w14:textId="70BE8796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  <w:r w:rsidRPr="00322EC7">
        <w:rPr>
          <w:rFonts w:cstheme="minorHAnsi"/>
          <w:bCs/>
        </w:rPr>
        <w:t xml:space="preserve">Clear sound collection when facing the front of the camera, the </w:t>
      </w:r>
      <w:r w:rsidR="00B11793" w:rsidRPr="00322EC7">
        <w:rPr>
          <w:rFonts w:cstheme="minorHAnsi"/>
          <w:bCs/>
        </w:rPr>
        <w:t>ECM-G1</w:t>
      </w:r>
      <w:r w:rsidRPr="00322EC7">
        <w:rPr>
          <w:rFonts w:cstheme="minorHAnsi"/>
          <w:bCs/>
        </w:rPr>
        <w:t xml:space="preserve"> super-cardioid</w:t>
      </w:r>
      <w:r w:rsidR="007B343A" w:rsidRPr="00322EC7">
        <w:rPr>
          <w:rStyle w:val="EndnoteReference"/>
          <w:rFonts w:cstheme="minorHAnsi"/>
          <w:bCs/>
        </w:rPr>
        <w:endnoteReference w:id="2"/>
      </w:r>
      <w:r w:rsidRPr="00322EC7">
        <w:rPr>
          <w:rFonts w:cstheme="minorHAnsi"/>
          <w:bCs/>
        </w:rPr>
        <w:t xml:space="preserve"> and ambient sound suppression to ensure only wanted audio is captured, an ideal feature when recording in selfie mode. The </w:t>
      </w:r>
      <w:r w:rsidR="00B11793" w:rsidRPr="00322EC7">
        <w:rPr>
          <w:rFonts w:cstheme="minorHAnsi"/>
          <w:bCs/>
        </w:rPr>
        <w:t>ECM-G1</w:t>
      </w:r>
      <w:r w:rsidRPr="00322EC7">
        <w:rPr>
          <w:rFonts w:cstheme="minorHAnsi"/>
          <w:bCs/>
        </w:rPr>
        <w:t xml:space="preserve"> is also highly effective </w:t>
      </w:r>
      <w:r w:rsidR="007B343A" w:rsidRPr="00322EC7">
        <w:rPr>
          <w:rFonts w:cstheme="minorHAnsi"/>
          <w:bCs/>
        </w:rPr>
        <w:t>in capturing clear conversation audio indoors by</w:t>
      </w:r>
      <w:r w:rsidRPr="00322EC7">
        <w:rPr>
          <w:rFonts w:cstheme="minorHAnsi"/>
          <w:bCs/>
        </w:rPr>
        <w:t xml:space="preserve"> reducing echo pickup from walls and voice reverberation</w:t>
      </w:r>
      <w:r w:rsidR="007B343A" w:rsidRPr="00322EC7">
        <w:rPr>
          <w:rFonts w:cstheme="minorHAnsi"/>
          <w:bCs/>
        </w:rPr>
        <w:t>.</w:t>
      </w:r>
    </w:p>
    <w:p w14:paraId="03B11B2B" w14:textId="77777777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3C6BE244" w14:textId="5B1DBF04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</w:rPr>
      </w:pPr>
      <w:r w:rsidRPr="00322EC7">
        <w:rPr>
          <w:rFonts w:cstheme="minorHAnsi"/>
          <w:b/>
        </w:rPr>
        <w:t xml:space="preserve">Enjoy </w:t>
      </w:r>
      <w:r w:rsidR="007B343A" w:rsidRPr="00322EC7">
        <w:rPr>
          <w:rFonts w:cstheme="minorHAnsi"/>
          <w:b/>
        </w:rPr>
        <w:t>Hi</w:t>
      </w:r>
      <w:r w:rsidRPr="00322EC7">
        <w:rPr>
          <w:rFonts w:cstheme="minorHAnsi"/>
          <w:b/>
        </w:rPr>
        <w:t>gh</w:t>
      </w:r>
      <w:r w:rsidR="007B343A" w:rsidRPr="00322EC7">
        <w:rPr>
          <w:rFonts w:cstheme="minorHAnsi"/>
          <w:b/>
        </w:rPr>
        <w:t>-Q</w:t>
      </w:r>
      <w:r w:rsidRPr="00322EC7">
        <w:rPr>
          <w:rFonts w:cstheme="minorHAnsi"/>
          <w:b/>
        </w:rPr>
        <w:t xml:space="preserve">uality </w:t>
      </w:r>
      <w:r w:rsidR="007B343A" w:rsidRPr="00322EC7">
        <w:rPr>
          <w:rFonts w:cstheme="minorHAnsi"/>
          <w:b/>
        </w:rPr>
        <w:t>S</w:t>
      </w:r>
      <w:r w:rsidRPr="00322EC7">
        <w:rPr>
          <w:rFonts w:cstheme="minorHAnsi"/>
          <w:b/>
        </w:rPr>
        <w:t xml:space="preserve">ound </w:t>
      </w:r>
      <w:r w:rsidR="007B343A" w:rsidRPr="00322EC7">
        <w:rPr>
          <w:rFonts w:cstheme="minorHAnsi"/>
          <w:b/>
        </w:rPr>
        <w:t>A</w:t>
      </w:r>
      <w:r w:rsidRPr="00322EC7">
        <w:rPr>
          <w:rFonts w:cstheme="minorHAnsi"/>
          <w:b/>
        </w:rPr>
        <w:t xml:space="preserve">nywhere, </w:t>
      </w:r>
      <w:r w:rsidR="007B343A" w:rsidRPr="00322EC7">
        <w:rPr>
          <w:rFonts w:cstheme="minorHAnsi"/>
          <w:b/>
        </w:rPr>
        <w:t>A</w:t>
      </w:r>
      <w:r w:rsidRPr="00322EC7">
        <w:rPr>
          <w:rFonts w:cstheme="minorHAnsi"/>
          <w:b/>
        </w:rPr>
        <w:t>nytime</w:t>
      </w:r>
    </w:p>
    <w:p w14:paraId="11D41389" w14:textId="12A350EB" w:rsidR="005D68B7" w:rsidRPr="00322EC7" w:rsidRDefault="007B343A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  <w:r w:rsidRPr="00322EC7">
        <w:rPr>
          <w:rFonts w:cstheme="minorHAnsi"/>
          <w:bCs/>
        </w:rPr>
        <w:t xml:space="preserve">The microphone’s </w:t>
      </w:r>
      <w:r w:rsidR="005D68B7" w:rsidRPr="00322EC7">
        <w:rPr>
          <w:rFonts w:cstheme="minorHAnsi"/>
          <w:bCs/>
        </w:rPr>
        <w:t>MI Shoe support enables</w:t>
      </w:r>
      <w:r w:rsidRPr="00322EC7">
        <w:rPr>
          <w:rFonts w:cstheme="minorHAnsi"/>
          <w:bCs/>
        </w:rPr>
        <w:t xml:space="preserve"> additional power options and cable-free operation for even</w:t>
      </w:r>
      <w:r w:rsidR="005D68B7" w:rsidRPr="00322EC7">
        <w:rPr>
          <w:rFonts w:cstheme="minorHAnsi"/>
          <w:bCs/>
        </w:rPr>
        <w:t xml:space="preserve"> greater</w:t>
      </w:r>
      <w:r w:rsidRPr="00322EC7">
        <w:rPr>
          <w:rFonts w:cstheme="minorHAnsi"/>
          <w:bCs/>
        </w:rPr>
        <w:t xml:space="preserve"> </w:t>
      </w:r>
      <w:r w:rsidR="005D68B7" w:rsidRPr="00322EC7">
        <w:rPr>
          <w:rFonts w:cstheme="minorHAnsi"/>
          <w:bCs/>
        </w:rPr>
        <w:t>flexibilit</w:t>
      </w:r>
      <w:r w:rsidRPr="00322EC7">
        <w:rPr>
          <w:rFonts w:cstheme="minorHAnsi"/>
          <w:bCs/>
        </w:rPr>
        <w:t>y</w:t>
      </w:r>
      <w:r w:rsidR="005D68B7" w:rsidRPr="00322EC7">
        <w:rPr>
          <w:rFonts w:cstheme="minorHAnsi"/>
          <w:bCs/>
        </w:rPr>
        <w:t>. The</w:t>
      </w:r>
      <w:r w:rsidRPr="00322EC7">
        <w:rPr>
          <w:rFonts w:cstheme="minorHAnsi"/>
          <w:bCs/>
        </w:rPr>
        <w:t xml:space="preserve"> </w:t>
      </w:r>
      <w:r w:rsidR="005D68B7" w:rsidRPr="00322EC7">
        <w:rPr>
          <w:rFonts w:cstheme="minorHAnsi"/>
          <w:bCs/>
        </w:rPr>
        <w:t>power is supplied directly from the camera to the microphone</w:t>
      </w:r>
      <w:r w:rsidRPr="00322EC7">
        <w:rPr>
          <w:rFonts w:cstheme="minorHAnsi"/>
          <w:bCs/>
        </w:rPr>
        <w:t xml:space="preserve"> </w:t>
      </w:r>
      <w:r w:rsidR="005D68B7" w:rsidRPr="00322EC7">
        <w:rPr>
          <w:rFonts w:cstheme="minorHAnsi"/>
          <w:bCs/>
        </w:rPr>
        <w:t xml:space="preserve">– even when shooting with the </w:t>
      </w:r>
      <w:proofErr w:type="spellStart"/>
      <w:r w:rsidR="005D68B7" w:rsidRPr="00322EC7">
        <w:rPr>
          <w:rFonts w:cstheme="minorHAnsi"/>
          <w:bCs/>
        </w:rPr>
        <w:t>vari</w:t>
      </w:r>
      <w:proofErr w:type="spellEnd"/>
      <w:r w:rsidR="005D68B7" w:rsidRPr="00322EC7">
        <w:rPr>
          <w:rFonts w:cstheme="minorHAnsi"/>
          <w:bCs/>
        </w:rPr>
        <w:t xml:space="preserve">-angle LCD monitor open horizontally. </w:t>
      </w:r>
    </w:p>
    <w:p w14:paraId="0FFE3787" w14:textId="77777777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26A4F7D5" w14:textId="21E5C0CC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  <w:r w:rsidRPr="00322EC7">
        <w:rPr>
          <w:rFonts w:cstheme="minorHAnsi"/>
          <w:bCs/>
        </w:rPr>
        <w:t xml:space="preserve">The </w:t>
      </w:r>
      <w:r w:rsidR="00B11793" w:rsidRPr="00322EC7">
        <w:rPr>
          <w:rFonts w:cstheme="minorHAnsi"/>
          <w:bCs/>
        </w:rPr>
        <w:t>ECM-G1</w:t>
      </w:r>
      <w:r w:rsidRPr="00322EC7">
        <w:rPr>
          <w:rFonts w:cstheme="minorHAnsi"/>
          <w:bCs/>
        </w:rPr>
        <w:t xml:space="preserve"> is ultra</w:t>
      </w:r>
      <w:r w:rsidR="007B343A" w:rsidRPr="00322EC7">
        <w:rPr>
          <w:rFonts w:cstheme="minorHAnsi"/>
          <w:bCs/>
        </w:rPr>
        <w:t>-</w:t>
      </w:r>
      <w:r w:rsidRPr="00322EC7">
        <w:rPr>
          <w:rFonts w:cstheme="minorHAnsi"/>
          <w:bCs/>
        </w:rPr>
        <w:t>light</w:t>
      </w:r>
      <w:r w:rsidR="007B343A" w:rsidRPr="00322EC7">
        <w:rPr>
          <w:rFonts w:cstheme="minorHAnsi"/>
          <w:bCs/>
        </w:rPr>
        <w:t xml:space="preserve"> and compact</w:t>
      </w:r>
      <w:r w:rsidRPr="00322EC7">
        <w:rPr>
          <w:rFonts w:cstheme="minorHAnsi"/>
          <w:bCs/>
        </w:rPr>
        <w:t xml:space="preserve">, weighing just </w:t>
      </w:r>
      <w:r w:rsidR="00B10692" w:rsidRPr="00322EC7">
        <w:rPr>
          <w:rFonts w:cstheme="minorHAnsi"/>
          <w:bCs/>
        </w:rPr>
        <w:t>1.2 ounces (</w:t>
      </w:r>
      <w:r w:rsidRPr="00322EC7">
        <w:rPr>
          <w:rFonts w:cstheme="minorHAnsi"/>
          <w:bCs/>
        </w:rPr>
        <w:t>34 g</w:t>
      </w:r>
      <w:r w:rsidR="00B10692" w:rsidRPr="00322EC7">
        <w:rPr>
          <w:rFonts w:cstheme="minorHAnsi"/>
          <w:bCs/>
        </w:rPr>
        <w:t>rams)</w:t>
      </w:r>
      <w:r w:rsidR="007B343A" w:rsidRPr="00322EC7">
        <w:rPr>
          <w:rFonts w:cstheme="minorHAnsi"/>
          <w:bCs/>
        </w:rPr>
        <w:t xml:space="preserve"> and measuring </w:t>
      </w:r>
      <w:r w:rsidR="00B10692" w:rsidRPr="00322EC7">
        <w:rPr>
          <w:rFonts w:cstheme="minorHAnsi"/>
          <w:bCs/>
        </w:rPr>
        <w:t xml:space="preserve">1 inch x 2 inches x 1.9 inches </w:t>
      </w:r>
      <w:r w:rsidRPr="00322EC7">
        <w:rPr>
          <w:rFonts w:cstheme="minorHAnsi"/>
          <w:bCs/>
        </w:rPr>
        <w:t>(W x H x D: 28.0 mm x 50.8 mm x 48.5 mm)</w:t>
      </w:r>
      <w:r w:rsidR="007B343A" w:rsidRPr="00322EC7">
        <w:rPr>
          <w:rFonts w:cstheme="minorHAnsi"/>
          <w:bCs/>
        </w:rPr>
        <w:t>, making it easy to use a</w:t>
      </w:r>
      <w:r w:rsidRPr="00322EC7">
        <w:rPr>
          <w:rFonts w:cstheme="minorHAnsi"/>
          <w:bCs/>
        </w:rPr>
        <w:t>nywhere, anytime</w:t>
      </w:r>
      <w:r w:rsidR="00B10692" w:rsidRPr="00322EC7">
        <w:rPr>
          <w:rFonts w:cstheme="minorHAnsi"/>
          <w:bCs/>
        </w:rPr>
        <w:t xml:space="preserve">. </w:t>
      </w:r>
      <w:r w:rsidR="00B10692" w:rsidRPr="00322EC7">
        <w:t>The microphone’s compact size and weight provides flexibility and mobility, even when using gimbals and grips</w:t>
      </w:r>
      <w:r w:rsidRPr="00322EC7">
        <w:rPr>
          <w:rFonts w:cstheme="minorHAnsi"/>
          <w:bCs/>
        </w:rPr>
        <w:t xml:space="preserve">. </w:t>
      </w:r>
      <w:r w:rsidR="00B10692" w:rsidRPr="00322EC7">
        <w:rPr>
          <w:rFonts w:cstheme="minorHAnsi"/>
          <w:bCs/>
        </w:rPr>
        <w:t>In addition, d</w:t>
      </w:r>
      <w:r w:rsidRPr="00322EC7">
        <w:rPr>
          <w:rFonts w:cstheme="minorHAnsi"/>
          <w:bCs/>
        </w:rPr>
        <w:t xml:space="preserve">ue to its small size, the front of the microphone remains out of the frame, even when using a wide-angle lens. </w:t>
      </w:r>
      <w:r w:rsidR="007B343A" w:rsidRPr="00322EC7">
        <w:rPr>
          <w:rFonts w:cstheme="minorHAnsi"/>
          <w:bCs/>
        </w:rPr>
        <w:t>Its compact form factor also allows creators to</w:t>
      </w:r>
      <w:r w:rsidRPr="00322EC7">
        <w:rPr>
          <w:rFonts w:cstheme="minorHAnsi"/>
          <w:bCs/>
        </w:rPr>
        <w:t xml:space="preserve"> easily look through the camera viewfinder without </w:t>
      </w:r>
      <w:r w:rsidR="007B343A" w:rsidRPr="00322EC7">
        <w:rPr>
          <w:rFonts w:cstheme="minorHAnsi"/>
          <w:bCs/>
        </w:rPr>
        <w:t xml:space="preserve">the microphone touching their forehead. </w:t>
      </w:r>
    </w:p>
    <w:p w14:paraId="21C46C4A" w14:textId="77777777" w:rsidR="005D68B7" w:rsidRPr="00322EC7" w:rsidRDefault="005D68B7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077B186C" w14:textId="650E9CB4" w:rsidR="005D68B7" w:rsidRPr="005D68B7" w:rsidRDefault="007B343A" w:rsidP="005D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  <w:r w:rsidRPr="00322EC7">
        <w:rPr>
          <w:rFonts w:cstheme="minorHAnsi"/>
          <w:bCs/>
        </w:rPr>
        <w:t xml:space="preserve">The new </w:t>
      </w:r>
      <w:r w:rsidR="00B11793" w:rsidRPr="00322EC7">
        <w:rPr>
          <w:rFonts w:cstheme="minorHAnsi"/>
          <w:bCs/>
        </w:rPr>
        <w:t>ECM-G1</w:t>
      </w:r>
      <w:r w:rsidRPr="00322EC7">
        <w:rPr>
          <w:rFonts w:cstheme="minorHAnsi"/>
          <w:bCs/>
        </w:rPr>
        <w:t xml:space="preserve"> also includes a microphone jack and recording cable</w:t>
      </w:r>
      <w:r w:rsidRPr="00322EC7">
        <w:rPr>
          <w:rStyle w:val="EndnoteReference"/>
          <w:rFonts w:cstheme="minorHAnsi"/>
          <w:bCs/>
        </w:rPr>
        <w:endnoteReference w:id="3"/>
      </w:r>
      <w:r w:rsidRPr="00322EC7">
        <w:rPr>
          <w:rFonts w:cstheme="minorHAnsi"/>
          <w:bCs/>
        </w:rPr>
        <w:t>, making it compatible</w:t>
      </w:r>
      <w:r w:rsidRPr="00322EC7">
        <w:rPr>
          <w:rStyle w:val="EndnoteReference"/>
          <w:rFonts w:cstheme="minorHAnsi"/>
          <w:bCs/>
        </w:rPr>
        <w:endnoteReference w:id="4"/>
      </w:r>
      <w:r w:rsidRPr="00322EC7">
        <w:rPr>
          <w:rFonts w:cstheme="minorHAnsi"/>
          <w:bCs/>
        </w:rPr>
        <w:t xml:space="preserve"> with a </w:t>
      </w:r>
      <w:r w:rsidR="005D68B7" w:rsidRPr="00322EC7">
        <w:rPr>
          <w:rFonts w:cstheme="minorHAnsi"/>
          <w:bCs/>
        </w:rPr>
        <w:t>wide range of device</w:t>
      </w:r>
      <w:r w:rsidRPr="00322EC7">
        <w:rPr>
          <w:rFonts w:cstheme="minorHAnsi"/>
          <w:bCs/>
        </w:rPr>
        <w:t>s</w:t>
      </w:r>
      <w:r w:rsidRPr="00322EC7">
        <w:rPr>
          <w:rStyle w:val="EndnoteReference"/>
          <w:rFonts w:cstheme="minorHAnsi"/>
          <w:bCs/>
        </w:rPr>
        <w:endnoteReference w:id="5"/>
      </w:r>
      <w:r w:rsidR="005D68B7" w:rsidRPr="00322EC7">
        <w:rPr>
          <w:rFonts w:cstheme="minorHAnsi"/>
          <w:bCs/>
        </w:rPr>
        <w:t xml:space="preserve"> </w:t>
      </w:r>
      <w:r w:rsidR="00B10692" w:rsidRPr="00322EC7">
        <w:rPr>
          <w:rFonts w:cstheme="minorHAnsi"/>
          <w:bCs/>
        </w:rPr>
        <w:t>with a 3.5mm mic jack</w:t>
      </w:r>
      <w:r w:rsidR="005D68B7" w:rsidRPr="00322EC7">
        <w:rPr>
          <w:rFonts w:cstheme="minorHAnsi"/>
          <w:bCs/>
        </w:rPr>
        <w:t>, giving users the ultimate flexibility for various shooting requirements.</w:t>
      </w:r>
      <w:r w:rsidR="005D68B7" w:rsidRPr="005D68B7">
        <w:rPr>
          <w:rFonts w:cstheme="minorHAnsi"/>
          <w:bCs/>
        </w:rPr>
        <w:t xml:space="preserve">  </w:t>
      </w:r>
    </w:p>
    <w:bookmarkEnd w:id="1"/>
    <w:p w14:paraId="0BC72717" w14:textId="7233437E" w:rsidR="0022295E" w:rsidRDefault="0022295E" w:rsidP="00222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2DC1A493" w14:textId="77777777" w:rsidR="0022295E" w:rsidRPr="008F2E05" w:rsidRDefault="0022295E" w:rsidP="0022295E">
      <w:pPr>
        <w:spacing w:after="0"/>
        <w:rPr>
          <w:rFonts w:cstheme="minorHAnsi"/>
          <w:b/>
        </w:rPr>
      </w:pPr>
      <w:r w:rsidRPr="008F2E05">
        <w:rPr>
          <w:rFonts w:cstheme="minorHAnsi"/>
          <w:b/>
        </w:rPr>
        <w:t>Pricing and Availability</w:t>
      </w:r>
    </w:p>
    <w:p w14:paraId="63093FE9" w14:textId="574F50FF" w:rsidR="0022295E" w:rsidRDefault="00B37541" w:rsidP="0022295E">
      <w:pPr>
        <w:spacing w:after="0"/>
        <w:rPr>
          <w:bCs/>
        </w:rPr>
      </w:pPr>
      <w:bookmarkStart w:id="2" w:name="_Hlk97023949"/>
      <w:r w:rsidRPr="00B37541">
        <w:rPr>
          <w:bCs/>
        </w:rPr>
        <w:t xml:space="preserve">The new ECM-G1 will be available in August 2022 for approximately $150.00 USD and $190.00 CAD. Pre-sale opens tomorrow, July 13, </w:t>
      </w:r>
      <w:proofErr w:type="gramStart"/>
      <w:r w:rsidRPr="00B37541">
        <w:rPr>
          <w:bCs/>
        </w:rPr>
        <w:t>2022</w:t>
      </w:r>
      <w:proofErr w:type="gramEnd"/>
      <w:r w:rsidRPr="00B37541">
        <w:rPr>
          <w:bCs/>
        </w:rPr>
        <w:t xml:space="preserve"> at 10:00AM (EDT)/ 7:00AM (PDT) at a variety of Sony authorized dealers in North America, with an expected customer ship date of August 22, 2022.</w:t>
      </w:r>
    </w:p>
    <w:p w14:paraId="750EA399" w14:textId="77777777" w:rsidR="00B37541" w:rsidRPr="008F2E05" w:rsidRDefault="00B37541" w:rsidP="0022295E">
      <w:pPr>
        <w:spacing w:after="0"/>
        <w:rPr>
          <w:bCs/>
        </w:rPr>
      </w:pPr>
    </w:p>
    <w:p w14:paraId="52F7B775" w14:textId="1DE58486" w:rsidR="0022295E" w:rsidRPr="008F2E05" w:rsidRDefault="0022295E" w:rsidP="0022295E">
      <w:pPr>
        <w:spacing w:after="0"/>
        <w:rPr>
          <w:rFonts w:cstheme="minorHAnsi"/>
        </w:rPr>
      </w:pPr>
      <w:r w:rsidRPr="008F2E05">
        <w:rPr>
          <w:rFonts w:cstheme="minorHAnsi"/>
        </w:rPr>
        <w:t>For detailed product information, please visit:</w:t>
      </w:r>
    </w:p>
    <w:p w14:paraId="0445DA93" w14:textId="310C3BE9" w:rsidR="0022295E" w:rsidRPr="008F2E05" w:rsidRDefault="0022295E" w:rsidP="0022295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8F2E05">
        <w:rPr>
          <w:rFonts w:cstheme="minorHAnsi"/>
        </w:rPr>
        <w:t>(US) –</w:t>
      </w:r>
      <w:r w:rsidR="00C86B5C">
        <w:rPr>
          <w:rFonts w:cstheme="minorHAnsi"/>
        </w:rPr>
        <w:t xml:space="preserve"> </w:t>
      </w:r>
      <w:hyperlink r:id="rId9" w:history="1">
        <w:r w:rsidR="00C86B5C" w:rsidRPr="00470E90">
          <w:rPr>
            <w:rStyle w:val="Hyperlink"/>
            <w:rFonts w:cstheme="minorHAnsi"/>
          </w:rPr>
          <w:t>ECM-G1</w:t>
        </w:r>
      </w:hyperlink>
    </w:p>
    <w:p w14:paraId="31940104" w14:textId="02434BBC" w:rsidR="0022295E" w:rsidRPr="0022295E" w:rsidRDefault="0022295E" w:rsidP="0022295E">
      <w:pPr>
        <w:pStyle w:val="ListParagraph"/>
        <w:numPr>
          <w:ilvl w:val="0"/>
          <w:numId w:val="4"/>
        </w:numPr>
        <w:spacing w:after="0"/>
        <w:rPr>
          <w:bCs/>
        </w:rPr>
      </w:pPr>
      <w:r w:rsidRPr="008F2E05">
        <w:rPr>
          <w:rFonts w:cstheme="minorHAnsi"/>
        </w:rPr>
        <w:t>(CA) –</w:t>
      </w:r>
      <w:r w:rsidR="00C86B5C">
        <w:rPr>
          <w:rFonts w:cstheme="minorHAnsi"/>
        </w:rPr>
        <w:t xml:space="preserve"> </w:t>
      </w:r>
      <w:hyperlink r:id="rId10" w:history="1">
        <w:r w:rsidR="00C86B5C" w:rsidRPr="00C86B5C">
          <w:rPr>
            <w:rStyle w:val="Hyperlink"/>
            <w:rFonts w:cstheme="minorHAnsi"/>
          </w:rPr>
          <w:t>ECM-G1</w:t>
        </w:r>
      </w:hyperlink>
    </w:p>
    <w:p w14:paraId="1C30612B" w14:textId="77777777" w:rsidR="0022295E" w:rsidRPr="0022295E" w:rsidRDefault="0022295E" w:rsidP="0022295E">
      <w:pPr>
        <w:spacing w:after="0"/>
        <w:rPr>
          <w:bCs/>
        </w:rPr>
      </w:pPr>
    </w:p>
    <w:p w14:paraId="15F7B6D2" w14:textId="558F54E2" w:rsidR="0022295E" w:rsidRDefault="0022295E" w:rsidP="0022295E">
      <w:pPr>
        <w:spacing w:after="0"/>
        <w:rPr>
          <w:bCs/>
        </w:rPr>
      </w:pPr>
      <w:r w:rsidRPr="008F2E05">
        <w:rPr>
          <w:bCs/>
        </w:rPr>
        <w:t xml:space="preserve">A product video on the new </w:t>
      </w:r>
      <w:r w:rsidR="00C86B5C">
        <w:rPr>
          <w:bCs/>
        </w:rPr>
        <w:t>ECM-G1</w:t>
      </w:r>
      <w:r w:rsidRPr="008F2E05">
        <w:rPr>
          <w:bCs/>
        </w:rPr>
        <w:t xml:space="preserve"> can be viewed </w:t>
      </w:r>
      <w:hyperlink r:id="rId11" w:history="1">
        <w:r w:rsidRPr="00C86B5C">
          <w:rPr>
            <w:rStyle w:val="Hyperlink"/>
            <w:bCs/>
          </w:rPr>
          <w:t>HERE</w:t>
        </w:r>
      </w:hyperlink>
      <w:r w:rsidRPr="008F2E05">
        <w:rPr>
          <w:bCs/>
        </w:rPr>
        <w:t>.</w:t>
      </w:r>
      <w:r>
        <w:rPr>
          <w:bCs/>
        </w:rPr>
        <w:t xml:space="preserve">  </w:t>
      </w:r>
    </w:p>
    <w:p w14:paraId="4E2AC841" w14:textId="0E9C0CB9" w:rsidR="0070181C" w:rsidRDefault="0070181C" w:rsidP="0022295E">
      <w:pPr>
        <w:spacing w:after="0"/>
        <w:rPr>
          <w:bCs/>
        </w:rPr>
      </w:pPr>
    </w:p>
    <w:p w14:paraId="35590376" w14:textId="74B94DD3" w:rsidR="0070181C" w:rsidRPr="0070181C" w:rsidRDefault="0070181C" w:rsidP="0070181C">
      <w:pPr>
        <w:spacing w:after="0" w:line="240" w:lineRule="auto"/>
        <w:jc w:val="both"/>
        <w:rPr>
          <w:rFonts w:cstheme="minorHAnsi"/>
        </w:rPr>
      </w:pPr>
      <w:r w:rsidRPr="00C86B5C">
        <w:rPr>
          <w:rFonts w:cstheme="minorHAnsi"/>
        </w:rPr>
        <w:t xml:space="preserve">Sony is striving for a zero environmental footprint, with our </w:t>
      </w:r>
      <w:hyperlink r:id="rId12" w:history="1">
        <w:r w:rsidRPr="00C86B5C">
          <w:rPr>
            <w:rStyle w:val="Hyperlink"/>
            <w:rFonts w:cstheme="minorHAnsi"/>
          </w:rPr>
          <w:t>Road to Zero</w:t>
        </w:r>
      </w:hyperlink>
      <w:r w:rsidRPr="00C86B5C">
        <w:rPr>
          <w:rFonts w:cstheme="minorHAnsi"/>
        </w:rPr>
        <w:t xml:space="preserve"> initiative. Plastic packaging has been replaced with paper for over 1.4 </w:t>
      </w:r>
      <w:r w:rsidRPr="00900A6D">
        <w:rPr>
          <w:rFonts w:cstheme="minorHAnsi"/>
        </w:rPr>
        <w:t>million products</w:t>
      </w:r>
      <w:r w:rsidRPr="00322EC7">
        <w:rPr>
          <w:rStyle w:val="EndnoteReference"/>
          <w:rFonts w:cstheme="minorHAnsi"/>
        </w:rPr>
        <w:endnoteReference w:id="6"/>
      </w:r>
      <w:r w:rsidRPr="00900A6D">
        <w:rPr>
          <w:rFonts w:cstheme="minorHAnsi"/>
        </w:rPr>
        <w:t>.</w:t>
      </w:r>
      <w:bookmarkStart w:id="3" w:name="_Hlk108102131"/>
    </w:p>
    <w:bookmarkEnd w:id="2"/>
    <w:bookmarkEnd w:id="3"/>
    <w:p w14:paraId="33B12412" w14:textId="64991E43" w:rsidR="0022295E" w:rsidRDefault="0022295E" w:rsidP="00222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Verdana" w:cstheme="minorHAnsi"/>
        </w:rPr>
      </w:pPr>
    </w:p>
    <w:p w14:paraId="44303AA3" w14:textId="250754C2" w:rsidR="00F50AB0" w:rsidRPr="008F2E05" w:rsidRDefault="00F50AB0" w:rsidP="00F50AB0">
      <w:pPr>
        <w:spacing w:after="0"/>
        <w:rPr>
          <w:rFonts w:cstheme="minorHAnsi"/>
        </w:rPr>
      </w:pPr>
      <w:bookmarkStart w:id="4" w:name="_Hlk97023932"/>
      <w:r w:rsidRPr="008F2E05">
        <w:rPr>
          <w:rFonts w:cstheme="minorHAnsi"/>
        </w:rPr>
        <w:t xml:space="preserve">Exclusive stories and exciting new content shot with the new </w:t>
      </w:r>
      <w:r w:rsidR="00C84ED9">
        <w:rPr>
          <w:rFonts w:cstheme="minorHAnsi"/>
        </w:rPr>
        <w:t>ECM-</w:t>
      </w:r>
      <w:proofErr w:type="gramStart"/>
      <w:r w:rsidR="00C84ED9">
        <w:rPr>
          <w:rFonts w:cstheme="minorHAnsi"/>
        </w:rPr>
        <w:t>G1</w:t>
      </w:r>
      <w:proofErr w:type="gramEnd"/>
      <w:r w:rsidRPr="008F2E05">
        <w:rPr>
          <w:rFonts w:cstheme="minorHAnsi"/>
        </w:rPr>
        <w:t xml:space="preserve"> and Sony's other imaging products can be found at </w:t>
      </w:r>
      <w:hyperlink r:id="rId13" w:history="1">
        <w:r w:rsidRPr="008F2E05">
          <w:rPr>
            <w:rStyle w:val="Hyperlink"/>
            <w:rFonts w:cstheme="minorHAnsi"/>
          </w:rPr>
          <w:t>www.alphauniverse.com</w:t>
        </w:r>
      </w:hyperlink>
      <w:r w:rsidRPr="008F2E05">
        <w:rPr>
          <w:rFonts w:cstheme="minorHAnsi"/>
        </w:rPr>
        <w:t>, a site created to educate and inspire all fans and customers of Sony α - Alpha brand.</w:t>
      </w:r>
    </w:p>
    <w:bookmarkEnd w:id="4"/>
    <w:p w14:paraId="0F69CAD6" w14:textId="77777777" w:rsidR="0015513F" w:rsidRDefault="0015513F" w:rsidP="0015513F">
      <w:pPr>
        <w:spacing w:after="0"/>
        <w:rPr>
          <w:b/>
        </w:rPr>
      </w:pPr>
    </w:p>
    <w:p w14:paraId="68972724" w14:textId="77777777" w:rsidR="0015513F" w:rsidRPr="00602161" w:rsidRDefault="0015513F" w:rsidP="0015513F">
      <w:pPr>
        <w:spacing w:after="0"/>
        <w:rPr>
          <w:b/>
        </w:rPr>
      </w:pPr>
      <w:r w:rsidRPr="00602161">
        <w:rPr>
          <w:b/>
        </w:rPr>
        <w:t>About Sony Electronics Inc.</w:t>
      </w:r>
    </w:p>
    <w:p w14:paraId="78F845F3" w14:textId="72B4FC5C" w:rsidR="0015513F" w:rsidRDefault="007E61B3" w:rsidP="0015513F">
      <w:pPr>
        <w:spacing w:after="0"/>
      </w:pPr>
      <w:r w:rsidRPr="007E61B3">
        <w:t xml:space="preserve">Sony Electronics is a subsidiary of Sony Corporation of America and an affiliate of Sony Group Corporation (Japan), one of the most comprehensive entertainment companies in the world, with a portfolio that encompasses electronics, music, motion pictures, mobile, gaming, </w:t>
      </w:r>
      <w:proofErr w:type="gramStart"/>
      <w:r w:rsidRPr="007E61B3">
        <w:t>robotics</w:t>
      </w:r>
      <w:proofErr w:type="gramEnd"/>
      <w:r w:rsidRPr="007E61B3">
        <w:t xml:space="preserve"> and financial services. Headquartered in San Diego, California, Sony Electronics is a leader in electronics for the consumer and professional markets. Operations include research and development, engineering, sales, marketing, </w:t>
      </w:r>
      <w:proofErr w:type="gramStart"/>
      <w:r w:rsidRPr="007E61B3">
        <w:t>distribution</w:t>
      </w:r>
      <w:proofErr w:type="gramEnd"/>
      <w:r w:rsidRPr="007E61B3">
        <w:t xml:space="preserve"> and customer service. Sony Electronics creates products that innovate and inspire generations, such as the award-winning Alpha Interchangeable Lens Cameras and revolutionary high-resolution audio products. Sony is also a leading manufacturer of end-to-end solutions from 4K professional broadcast and A/V equipment to industry leading 4K and 8K Ultra HD TVs. Visit </w:t>
      </w:r>
      <w:hyperlink r:id="rId14" w:history="1">
        <w:r w:rsidRPr="001848A9">
          <w:rPr>
            <w:rStyle w:val="Hyperlink"/>
          </w:rPr>
          <w:t>http://www.sony.com/news</w:t>
        </w:r>
      </w:hyperlink>
      <w:r>
        <w:t xml:space="preserve"> </w:t>
      </w:r>
      <w:r w:rsidRPr="007E61B3">
        <w:t>for more information.</w:t>
      </w:r>
    </w:p>
    <w:p w14:paraId="1EC7B94A" w14:textId="77777777" w:rsidR="007B343A" w:rsidRDefault="007B343A" w:rsidP="007B343A">
      <w:pPr>
        <w:spacing w:after="0"/>
        <w:jc w:val="center"/>
      </w:pPr>
    </w:p>
    <w:p w14:paraId="24424E6F" w14:textId="22E63E27" w:rsidR="007B343A" w:rsidRDefault="007B343A" w:rsidP="007B343A">
      <w:pPr>
        <w:spacing w:after="0"/>
        <w:jc w:val="center"/>
      </w:pPr>
      <w:r w:rsidRPr="00061244">
        <w:t>###</w:t>
      </w:r>
    </w:p>
    <w:p w14:paraId="78B8F7F2" w14:textId="77777777" w:rsidR="007E61B3" w:rsidRDefault="007E61B3" w:rsidP="0015513F">
      <w:pPr>
        <w:spacing w:after="0"/>
        <w:rPr>
          <w:b/>
        </w:rPr>
      </w:pPr>
    </w:p>
    <w:p w14:paraId="67A06F7D" w14:textId="0A083A80" w:rsidR="0015513F" w:rsidRPr="00F873A2" w:rsidRDefault="0015513F" w:rsidP="0015513F">
      <w:pPr>
        <w:spacing w:after="0"/>
        <w:rPr>
          <w:b/>
        </w:rPr>
      </w:pPr>
      <w:r w:rsidRPr="00F873A2">
        <w:rPr>
          <w:b/>
        </w:rPr>
        <w:t>Notes:</w:t>
      </w:r>
    </w:p>
    <w:sectPr w:rsidR="0015513F" w:rsidRPr="00F873A2" w:rsidSect="00C249CB"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EF74" w14:textId="77777777" w:rsidR="00DC2B57" w:rsidRDefault="00DC2B57" w:rsidP="00C249CB">
      <w:pPr>
        <w:spacing w:after="0" w:line="240" w:lineRule="auto"/>
      </w:pPr>
      <w:r>
        <w:separator/>
      </w:r>
    </w:p>
  </w:endnote>
  <w:endnote w:type="continuationSeparator" w:id="0">
    <w:p w14:paraId="760E999A" w14:textId="77777777" w:rsidR="00DC2B57" w:rsidRDefault="00DC2B57" w:rsidP="00C249CB">
      <w:pPr>
        <w:spacing w:after="0" w:line="240" w:lineRule="auto"/>
      </w:pPr>
      <w:r>
        <w:continuationSeparator/>
      </w:r>
    </w:p>
  </w:endnote>
  <w:endnote w:type="continuationNotice" w:id="1">
    <w:p w14:paraId="6F82E024" w14:textId="77777777" w:rsidR="00DC2B57" w:rsidRDefault="00DC2B57">
      <w:pPr>
        <w:spacing w:after="0" w:line="240" w:lineRule="auto"/>
      </w:pPr>
    </w:p>
  </w:endnote>
  <w:endnote w:id="2">
    <w:p w14:paraId="6FF59EEB" w14:textId="140A91AE" w:rsidR="007B343A" w:rsidRPr="006E4CC3" w:rsidRDefault="007B343A" w:rsidP="006E4CC3">
      <w:pPr>
        <w:pStyle w:val="EndnoteText"/>
        <w:spacing w:after="0"/>
        <w:rPr>
          <w:sz w:val="18"/>
          <w:szCs w:val="18"/>
        </w:rPr>
      </w:pPr>
      <w:r w:rsidRPr="006E4CC3">
        <w:rPr>
          <w:rStyle w:val="EndnoteReference"/>
          <w:sz w:val="18"/>
          <w:szCs w:val="18"/>
        </w:rPr>
        <w:endnoteRef/>
      </w:r>
      <w:r w:rsidRPr="006E4CC3">
        <w:rPr>
          <w:sz w:val="18"/>
          <w:szCs w:val="18"/>
        </w:rPr>
        <w:t xml:space="preserve"> This directionality is achievable with only one microphone capsule, resulting in small physical size, while allowing sound from the desired frontal area to be </w:t>
      </w:r>
      <w:r w:rsidR="006E4CC3" w:rsidRPr="006E4CC3">
        <w:rPr>
          <w:sz w:val="18"/>
          <w:szCs w:val="18"/>
        </w:rPr>
        <w:t>emphasized</w:t>
      </w:r>
      <w:r w:rsidRPr="006E4CC3">
        <w:rPr>
          <w:sz w:val="18"/>
          <w:szCs w:val="18"/>
        </w:rPr>
        <w:t xml:space="preserve"> more effectively than by a general unidirectional microphone. The frontal extent of the sound collection area is wider than that of super-directional microphones, but super-cardioid microphones are generally more compact</w:t>
      </w:r>
    </w:p>
  </w:endnote>
  <w:endnote w:id="3">
    <w:p w14:paraId="3CBD6C6B" w14:textId="4F62B1BB" w:rsidR="007B343A" w:rsidRPr="006E4CC3" w:rsidRDefault="007B343A" w:rsidP="006E4CC3">
      <w:pPr>
        <w:pStyle w:val="EndnoteText"/>
        <w:spacing w:after="0"/>
        <w:rPr>
          <w:sz w:val="18"/>
          <w:szCs w:val="18"/>
        </w:rPr>
      </w:pPr>
      <w:r w:rsidRPr="006E4CC3">
        <w:rPr>
          <w:rStyle w:val="EndnoteReference"/>
          <w:sz w:val="18"/>
          <w:szCs w:val="18"/>
        </w:rPr>
        <w:endnoteRef/>
      </w:r>
      <w:r w:rsidRPr="006E4CC3">
        <w:rPr>
          <w:sz w:val="18"/>
          <w:szCs w:val="18"/>
        </w:rPr>
        <w:t xml:space="preserve"> 3.5 mm TRS – TRS cable</w:t>
      </w:r>
    </w:p>
  </w:endnote>
  <w:endnote w:id="4">
    <w:p w14:paraId="66F79026" w14:textId="0EC13B2D" w:rsidR="007B343A" w:rsidRPr="0070181C" w:rsidRDefault="007B343A" w:rsidP="006E4CC3">
      <w:pPr>
        <w:pStyle w:val="EndnoteText"/>
        <w:spacing w:after="0"/>
        <w:rPr>
          <w:sz w:val="18"/>
          <w:szCs w:val="18"/>
        </w:rPr>
      </w:pPr>
      <w:r w:rsidRPr="006E4CC3">
        <w:rPr>
          <w:rStyle w:val="EndnoteReference"/>
          <w:sz w:val="18"/>
          <w:szCs w:val="18"/>
        </w:rPr>
        <w:endnoteRef/>
      </w:r>
      <w:r w:rsidRPr="006E4CC3">
        <w:rPr>
          <w:sz w:val="18"/>
          <w:szCs w:val="18"/>
        </w:rPr>
        <w:t xml:space="preserve"> A commercially available conversion adapter may be required. Regarding device compatibility, please refer to the respective </w:t>
      </w:r>
      <w:r w:rsidRPr="0070181C">
        <w:rPr>
          <w:sz w:val="18"/>
          <w:szCs w:val="18"/>
        </w:rPr>
        <w:t>device manufacturers’ specifications</w:t>
      </w:r>
    </w:p>
  </w:endnote>
  <w:endnote w:id="5">
    <w:p w14:paraId="7837FBB5" w14:textId="7906A3A7" w:rsidR="007B343A" w:rsidRPr="0070181C" w:rsidRDefault="007B343A" w:rsidP="006E4CC3">
      <w:pPr>
        <w:pStyle w:val="EndnoteText"/>
        <w:spacing w:after="0"/>
        <w:rPr>
          <w:sz w:val="18"/>
          <w:szCs w:val="18"/>
        </w:rPr>
      </w:pPr>
      <w:r w:rsidRPr="0070181C">
        <w:rPr>
          <w:rStyle w:val="EndnoteReference"/>
          <w:sz w:val="18"/>
          <w:szCs w:val="18"/>
        </w:rPr>
        <w:endnoteRef/>
      </w:r>
      <w:r w:rsidRPr="0070181C">
        <w:rPr>
          <w:sz w:val="18"/>
          <w:szCs w:val="18"/>
        </w:rPr>
        <w:t xml:space="preserve"> </w:t>
      </w:r>
      <w:r w:rsidR="006E4CC3" w:rsidRPr="0070181C">
        <w:rPr>
          <w:sz w:val="18"/>
          <w:szCs w:val="18"/>
          <w:lang w:eastAsia="ja-JP"/>
        </w:rPr>
        <w:t xml:space="preserve">Compatibility </w:t>
      </w:r>
      <w:r w:rsidRPr="0070181C">
        <w:rPr>
          <w:sz w:val="18"/>
          <w:szCs w:val="18"/>
          <w:lang w:eastAsia="ja-JP"/>
        </w:rPr>
        <w:t>not guarantee</w:t>
      </w:r>
      <w:r w:rsidR="006E4CC3" w:rsidRPr="0070181C">
        <w:rPr>
          <w:sz w:val="18"/>
          <w:szCs w:val="18"/>
          <w:lang w:eastAsia="ja-JP"/>
        </w:rPr>
        <w:t>d</w:t>
      </w:r>
      <w:r w:rsidRPr="0070181C">
        <w:rPr>
          <w:sz w:val="18"/>
          <w:szCs w:val="18"/>
          <w:lang w:eastAsia="ja-JP"/>
        </w:rPr>
        <w:t xml:space="preserve"> with all products</w:t>
      </w:r>
    </w:p>
  </w:endnote>
  <w:endnote w:id="6">
    <w:p w14:paraId="32E69A8A" w14:textId="77777777" w:rsidR="0070181C" w:rsidRPr="006E3E36" w:rsidRDefault="0070181C" w:rsidP="0070181C">
      <w:pPr>
        <w:pStyle w:val="EndnoteText"/>
        <w:rPr>
          <w:lang w:val="en-GB"/>
        </w:rPr>
      </w:pPr>
      <w:r w:rsidRPr="0070181C">
        <w:rPr>
          <w:rStyle w:val="EndnoteReference"/>
          <w:sz w:val="18"/>
          <w:szCs w:val="18"/>
        </w:rPr>
        <w:endnoteRef/>
      </w:r>
      <w:r w:rsidRPr="0070181C">
        <w:rPr>
          <w:sz w:val="18"/>
          <w:szCs w:val="18"/>
        </w:rPr>
        <w:t xml:space="preserve"> Sell-in quantity, from April 2021 to March 2022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19CE" w14:textId="77777777" w:rsidR="00DC2B57" w:rsidRDefault="00DC2B57" w:rsidP="00C249CB">
      <w:pPr>
        <w:spacing w:after="0" w:line="240" w:lineRule="auto"/>
      </w:pPr>
      <w:r>
        <w:separator/>
      </w:r>
    </w:p>
  </w:footnote>
  <w:footnote w:type="continuationSeparator" w:id="0">
    <w:p w14:paraId="0A1A9914" w14:textId="77777777" w:rsidR="00DC2B57" w:rsidRDefault="00DC2B57" w:rsidP="00C249CB">
      <w:pPr>
        <w:spacing w:after="0" w:line="240" w:lineRule="auto"/>
      </w:pPr>
      <w:r>
        <w:continuationSeparator/>
      </w:r>
    </w:p>
  </w:footnote>
  <w:footnote w:type="continuationNotice" w:id="1">
    <w:p w14:paraId="7C14C1B8" w14:textId="77777777" w:rsidR="00DC2B57" w:rsidRDefault="00DC2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35B" w14:textId="77777777" w:rsidR="00C249CB" w:rsidRDefault="006855F6">
    <w:pPr>
      <w:pStyle w:val="Header"/>
    </w:pPr>
    <w:r>
      <w:rPr>
        <w:noProof/>
      </w:rPr>
      <w:drawing>
        <wp:inline distT="0" distB="0" distL="0" distR="0" wp14:anchorId="6E55B4B7" wp14:editId="6902CEBC">
          <wp:extent cx="1590472" cy="571500"/>
          <wp:effectExtent l="0" t="0" r="0" b="0"/>
          <wp:docPr id="10" name="Picture 10" descr="C:\Users\7000015957\AppData\Local\Microsoft\Windows\Temporary Internet Files\Content.Word\sony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7000015957\AppData\Local\Microsoft\Windows\Temporary Internet Files\Content.Word\sony_logo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511" cy="57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F8A"/>
    <w:multiLevelType w:val="hybridMultilevel"/>
    <w:tmpl w:val="E80A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27D0"/>
    <w:multiLevelType w:val="hybridMultilevel"/>
    <w:tmpl w:val="3B1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4609"/>
    <w:multiLevelType w:val="hybridMultilevel"/>
    <w:tmpl w:val="27D6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DE4"/>
    <w:multiLevelType w:val="hybridMultilevel"/>
    <w:tmpl w:val="0C4E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yMDW2sDQ1tLAwMDZU0lEKTi0uzszPAykwMqoFAEOtiZMtAAAA"/>
  </w:docVars>
  <w:rsids>
    <w:rsidRoot w:val="00A82F93"/>
    <w:rsid w:val="00011BBD"/>
    <w:rsid w:val="000224E5"/>
    <w:rsid w:val="00046338"/>
    <w:rsid w:val="000653A7"/>
    <w:rsid w:val="000674F4"/>
    <w:rsid w:val="00085EA4"/>
    <w:rsid w:val="00090DB1"/>
    <w:rsid w:val="000D4A29"/>
    <w:rsid w:val="000F7D1F"/>
    <w:rsid w:val="001046A2"/>
    <w:rsid w:val="00124F3A"/>
    <w:rsid w:val="0015513F"/>
    <w:rsid w:val="00180172"/>
    <w:rsid w:val="001B6521"/>
    <w:rsid w:val="001D1368"/>
    <w:rsid w:val="002201AE"/>
    <w:rsid w:val="0022295E"/>
    <w:rsid w:val="00227CD4"/>
    <w:rsid w:val="00264073"/>
    <w:rsid w:val="0028147D"/>
    <w:rsid w:val="0028457B"/>
    <w:rsid w:val="002A0C80"/>
    <w:rsid w:val="00307647"/>
    <w:rsid w:val="00322EC7"/>
    <w:rsid w:val="003C4B45"/>
    <w:rsid w:val="003C7C97"/>
    <w:rsid w:val="003D4A82"/>
    <w:rsid w:val="003D7CC4"/>
    <w:rsid w:val="003E29E0"/>
    <w:rsid w:val="003E36C0"/>
    <w:rsid w:val="004152C6"/>
    <w:rsid w:val="004225BA"/>
    <w:rsid w:val="00470E90"/>
    <w:rsid w:val="00492AA5"/>
    <w:rsid w:val="004A6D65"/>
    <w:rsid w:val="005238B8"/>
    <w:rsid w:val="00577CC5"/>
    <w:rsid w:val="00583B2A"/>
    <w:rsid w:val="0059625D"/>
    <w:rsid w:val="005A2D0B"/>
    <w:rsid w:val="005D68B7"/>
    <w:rsid w:val="005E36E1"/>
    <w:rsid w:val="00621BD9"/>
    <w:rsid w:val="00672825"/>
    <w:rsid w:val="006855F6"/>
    <w:rsid w:val="006B3A38"/>
    <w:rsid w:val="006D5D49"/>
    <w:rsid w:val="006E4CC3"/>
    <w:rsid w:val="0070181C"/>
    <w:rsid w:val="00796E78"/>
    <w:rsid w:val="007A77A1"/>
    <w:rsid w:val="007B343A"/>
    <w:rsid w:val="007E29B2"/>
    <w:rsid w:val="007E61B3"/>
    <w:rsid w:val="007F081A"/>
    <w:rsid w:val="008016B0"/>
    <w:rsid w:val="00864393"/>
    <w:rsid w:val="00865E8E"/>
    <w:rsid w:val="00867ADC"/>
    <w:rsid w:val="008E212D"/>
    <w:rsid w:val="008E2313"/>
    <w:rsid w:val="00900A6D"/>
    <w:rsid w:val="009106D4"/>
    <w:rsid w:val="00911A22"/>
    <w:rsid w:val="00925955"/>
    <w:rsid w:val="009448B9"/>
    <w:rsid w:val="00944C16"/>
    <w:rsid w:val="00A27374"/>
    <w:rsid w:val="00A82F93"/>
    <w:rsid w:val="00A96E68"/>
    <w:rsid w:val="00AC3D7C"/>
    <w:rsid w:val="00AD4D1B"/>
    <w:rsid w:val="00AE2ACE"/>
    <w:rsid w:val="00B05330"/>
    <w:rsid w:val="00B10692"/>
    <w:rsid w:val="00B11793"/>
    <w:rsid w:val="00B37541"/>
    <w:rsid w:val="00B47F35"/>
    <w:rsid w:val="00B61632"/>
    <w:rsid w:val="00B9434D"/>
    <w:rsid w:val="00BC1426"/>
    <w:rsid w:val="00BD333A"/>
    <w:rsid w:val="00BE7344"/>
    <w:rsid w:val="00BF2C17"/>
    <w:rsid w:val="00C249CB"/>
    <w:rsid w:val="00C25F1B"/>
    <w:rsid w:val="00C84ED9"/>
    <w:rsid w:val="00C86B5C"/>
    <w:rsid w:val="00CD2276"/>
    <w:rsid w:val="00CF5573"/>
    <w:rsid w:val="00D256A3"/>
    <w:rsid w:val="00D31F78"/>
    <w:rsid w:val="00D54ED7"/>
    <w:rsid w:val="00DA7CAD"/>
    <w:rsid w:val="00DC2B57"/>
    <w:rsid w:val="00DD7992"/>
    <w:rsid w:val="00E104B6"/>
    <w:rsid w:val="00E61F09"/>
    <w:rsid w:val="00E92C18"/>
    <w:rsid w:val="00F06BB5"/>
    <w:rsid w:val="00F2019D"/>
    <w:rsid w:val="00F50AB0"/>
    <w:rsid w:val="00F570D2"/>
    <w:rsid w:val="00FC2839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0DBF1"/>
  <w15:chartTrackingRefBased/>
  <w15:docId w15:val="{DA7F615A-5161-4496-95CA-5720EBF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2F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2F93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F9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CB"/>
  </w:style>
  <w:style w:type="paragraph" w:styleId="Footer">
    <w:name w:val="footer"/>
    <w:basedOn w:val="Normal"/>
    <w:link w:val="FooterChar"/>
    <w:uiPriority w:val="99"/>
    <w:unhideWhenUsed/>
    <w:rsid w:val="00C2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CB"/>
  </w:style>
  <w:style w:type="character" w:styleId="Hyperlink">
    <w:name w:val="Hyperlink"/>
    <w:basedOn w:val="DefaultParagraphFont"/>
    <w:uiPriority w:val="99"/>
    <w:unhideWhenUsed/>
    <w:rsid w:val="006855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13F"/>
    <w:pPr>
      <w:ind w:left="720"/>
      <w:contextualSpacing/>
    </w:pPr>
    <w:rPr>
      <w:rFonts w:eastAsiaTheme="minorEastAsi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513F"/>
    <w:pPr>
      <w:snapToGrid w:val="0"/>
    </w:pPr>
    <w:rPr>
      <w:rFonts w:eastAsiaTheme="minorEastAsi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513F"/>
    <w:rPr>
      <w:rFonts w:eastAsiaTheme="minorEastAsia"/>
    </w:rPr>
  </w:style>
  <w:style w:type="character" w:styleId="EndnoteReference">
    <w:name w:val="endnote reference"/>
    <w:basedOn w:val="DefaultParagraphFont"/>
    <w:uiPriority w:val="99"/>
    <w:unhideWhenUsed/>
    <w:rsid w:val="0015513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3A"/>
    <w:pPr>
      <w:spacing w:line="240" w:lineRule="auto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3A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@sony.com" TargetMode="External"/><Relationship Id="rId13" Type="http://schemas.openxmlformats.org/officeDocument/2006/relationships/hyperlink" Target="http://www.alphaunivers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ny.com/en/SonyInfo/csr/eco/RoadToZero/gm_e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mIEfdNfXEH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ony.ca/en/electronics/interchangeable-lens-cameras-microphones/ecm-g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ctronics.sony.com/imaging/imaging-accessories/flashes-lights-microphones/p/ecmg1" TargetMode="External"/><Relationship Id="rId14" Type="http://schemas.openxmlformats.org/officeDocument/2006/relationships/hyperlink" Target="http://www.sony.com/n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35CC-0202-4EB9-8630-1EB438D5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Links>
    <vt:vector size="36" baseType="variant"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http://www.sony.com/news</vt:lpwstr>
      </vt:variant>
      <vt:variant>
        <vt:lpwstr/>
      </vt:variant>
      <vt:variant>
        <vt:i4>5898271</vt:i4>
      </vt:variant>
      <vt:variant>
        <vt:i4>12</vt:i4>
      </vt:variant>
      <vt:variant>
        <vt:i4>0</vt:i4>
      </vt:variant>
      <vt:variant>
        <vt:i4>5</vt:i4>
      </vt:variant>
      <vt:variant>
        <vt:lpwstr>http://www.alphauniverse.com/</vt:lpwstr>
      </vt:variant>
      <vt:variant>
        <vt:lpwstr/>
      </vt:variant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https://www.sony.com/en/SonyInfo/csr/eco/RoadToZero/gm_en.html</vt:lpwstr>
      </vt:variant>
      <vt:variant>
        <vt:lpwstr/>
      </vt:variant>
      <vt:variant>
        <vt:i4>1703941</vt:i4>
      </vt:variant>
      <vt:variant>
        <vt:i4>6</vt:i4>
      </vt:variant>
      <vt:variant>
        <vt:i4>0</vt:i4>
      </vt:variant>
      <vt:variant>
        <vt:i4>5</vt:i4>
      </vt:variant>
      <vt:variant>
        <vt:lpwstr>https://youtu.be/mIEfdNfXEH4</vt:lpwstr>
      </vt:variant>
      <vt:variant>
        <vt:lpwstr/>
      </vt:variant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https://www.sony.ca/en/electronics/interchangeable-lens-cameras-microphones/ecm-g1</vt:lpwstr>
      </vt:variant>
      <vt:variant>
        <vt:lpwstr/>
      </vt:variant>
      <vt:variant>
        <vt:i4>6357119</vt:i4>
      </vt:variant>
      <vt:variant>
        <vt:i4>0</vt:i4>
      </vt:variant>
      <vt:variant>
        <vt:i4>0</vt:i4>
      </vt:variant>
      <vt:variant>
        <vt:i4>5</vt:i4>
      </vt:variant>
      <vt:variant>
        <vt:lpwstr>mailto:_____@sony.com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Mizuki, Caroline</dc:creator>
  <cp:keywords/>
  <dc:description/>
  <cp:lastModifiedBy>Mizuki, Caroline</cp:lastModifiedBy>
  <cp:revision>3</cp:revision>
  <dcterms:created xsi:type="dcterms:W3CDTF">2022-07-12T21:28:00Z</dcterms:created>
  <dcterms:modified xsi:type="dcterms:W3CDTF">2022-07-12T21:28:00Z</dcterms:modified>
</cp:coreProperties>
</file>